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lang w:eastAsia="zh-CN"/>
        </w:rPr>
        <w:t>长江</w:t>
      </w:r>
      <w:r>
        <w:rPr>
          <w:rFonts w:hint="eastAsia" w:ascii="华文中宋" w:hAnsi="华文中宋" w:eastAsia="华文中宋" w:cs="华文中宋"/>
          <w:sz w:val="32"/>
          <w:szCs w:val="32"/>
        </w:rPr>
        <w:t>大学201</w:t>
      </w:r>
      <w:r>
        <w:rPr>
          <w:rFonts w:hint="eastAsia" w:ascii="华文中宋" w:hAnsi="华文中宋" w:eastAsia="华文中宋" w:cs="华文中宋"/>
          <w:sz w:val="32"/>
          <w:szCs w:val="32"/>
          <w:lang w:val="en-US" w:eastAsia="ja-JP"/>
        </w:rPr>
        <w:t>8</w:t>
      </w:r>
      <w:r>
        <w:rPr>
          <w:rFonts w:hint="eastAsia" w:ascii="华文中宋" w:hAnsi="华文中宋" w:eastAsia="华文中宋" w:cs="华文中宋"/>
          <w:sz w:val="32"/>
          <w:szCs w:val="32"/>
        </w:rPr>
        <w:t>年度校级教师发展专项立项项目</w:t>
      </w:r>
    </w:p>
    <w:tbl>
      <w:tblPr>
        <w:tblStyle w:val="3"/>
        <w:tblpPr w:leftFromText="180" w:rightFromText="180" w:vertAnchor="page" w:horzAnchor="page" w:tblpX="1163" w:tblpY="2908"/>
        <w:tblOverlap w:val="never"/>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6360"/>
        <w:gridCol w:w="466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034" w:type="dxa"/>
            <w:vAlign w:val="center"/>
          </w:tcPr>
          <w:p>
            <w:pPr>
              <w:jc w:val="both"/>
              <w:rPr>
                <w:rFonts w:hint="eastAsia" w:ascii="华文仿宋" w:hAnsi="华文仿宋" w:eastAsia="华文仿宋" w:cs="华文仿宋"/>
                <w:b/>
                <w:bCs/>
                <w:color w:val="000000"/>
                <w:kern w:val="0"/>
                <w:sz w:val="24"/>
                <w:szCs w:val="24"/>
              </w:rPr>
            </w:pPr>
          </w:p>
          <w:p>
            <w:pPr>
              <w:jc w:val="center"/>
              <w:rPr>
                <w:rFonts w:hint="eastAsia" w:ascii="华文仿宋" w:hAnsi="华文仿宋" w:eastAsia="华文仿宋" w:cs="华文仿宋"/>
                <w:b/>
                <w:bCs/>
                <w:sz w:val="24"/>
                <w:szCs w:val="24"/>
                <w:vertAlign w:val="baseline"/>
              </w:rPr>
            </w:pPr>
            <w:r>
              <w:rPr>
                <w:rFonts w:hint="eastAsia" w:ascii="华文仿宋" w:hAnsi="华文仿宋" w:eastAsia="华文仿宋" w:cs="华文仿宋"/>
                <w:b/>
                <w:bCs/>
                <w:color w:val="000000"/>
                <w:kern w:val="0"/>
                <w:sz w:val="24"/>
                <w:szCs w:val="24"/>
              </w:rPr>
              <w:t>序号</w:t>
            </w:r>
          </w:p>
        </w:tc>
        <w:tc>
          <w:tcPr>
            <w:tcW w:w="6360" w:type="dxa"/>
            <w:vAlign w:val="center"/>
          </w:tcPr>
          <w:p>
            <w:pPr>
              <w:jc w:val="both"/>
              <w:rPr>
                <w:rFonts w:hint="eastAsia" w:ascii="华文仿宋" w:hAnsi="华文仿宋" w:eastAsia="华文仿宋" w:cs="华文仿宋"/>
                <w:b/>
                <w:bCs/>
                <w:color w:val="000000"/>
                <w:kern w:val="0"/>
                <w:sz w:val="24"/>
                <w:szCs w:val="24"/>
              </w:rPr>
            </w:pPr>
          </w:p>
          <w:p>
            <w:pPr>
              <w:jc w:val="center"/>
              <w:rPr>
                <w:rFonts w:hint="eastAsia" w:ascii="华文仿宋" w:hAnsi="华文仿宋" w:eastAsia="华文仿宋" w:cs="华文仿宋"/>
                <w:b/>
                <w:bCs/>
                <w:sz w:val="24"/>
                <w:szCs w:val="24"/>
                <w:vertAlign w:val="baseline"/>
              </w:rPr>
            </w:pPr>
            <w:r>
              <w:rPr>
                <w:rFonts w:hint="eastAsia" w:ascii="华文仿宋" w:hAnsi="华文仿宋" w:eastAsia="华文仿宋" w:cs="华文仿宋"/>
                <w:b/>
                <w:bCs/>
                <w:color w:val="000000"/>
                <w:kern w:val="0"/>
                <w:sz w:val="24"/>
                <w:szCs w:val="24"/>
              </w:rPr>
              <w:t>项目名称</w:t>
            </w:r>
          </w:p>
        </w:tc>
        <w:tc>
          <w:tcPr>
            <w:tcW w:w="4665" w:type="dxa"/>
            <w:vAlign w:val="center"/>
          </w:tcPr>
          <w:p>
            <w:pPr>
              <w:jc w:val="both"/>
              <w:rPr>
                <w:rFonts w:hint="eastAsia" w:ascii="华文仿宋" w:hAnsi="华文仿宋" w:eastAsia="华文仿宋" w:cs="华文仿宋"/>
                <w:b/>
                <w:bCs/>
                <w:color w:val="000000"/>
                <w:kern w:val="0"/>
                <w:sz w:val="24"/>
                <w:szCs w:val="24"/>
              </w:rPr>
            </w:pPr>
          </w:p>
          <w:p>
            <w:pPr>
              <w:jc w:val="center"/>
              <w:rPr>
                <w:rFonts w:hint="eastAsia" w:ascii="华文仿宋" w:hAnsi="华文仿宋" w:eastAsia="华文仿宋" w:cs="华文仿宋"/>
                <w:b/>
                <w:bCs/>
                <w:sz w:val="24"/>
                <w:szCs w:val="24"/>
                <w:vertAlign w:val="baseline"/>
              </w:rPr>
            </w:pPr>
            <w:r>
              <w:rPr>
                <w:rFonts w:hint="eastAsia" w:ascii="华文仿宋" w:hAnsi="华文仿宋" w:eastAsia="华文仿宋" w:cs="华文仿宋"/>
                <w:b/>
                <w:bCs/>
                <w:color w:val="000000"/>
                <w:kern w:val="0"/>
                <w:sz w:val="24"/>
                <w:szCs w:val="24"/>
              </w:rPr>
              <w:t>项目主要完成人</w:t>
            </w:r>
          </w:p>
        </w:tc>
        <w:tc>
          <w:tcPr>
            <w:tcW w:w="1751" w:type="dxa"/>
            <w:vAlign w:val="center"/>
          </w:tcPr>
          <w:p>
            <w:pPr>
              <w:jc w:val="center"/>
              <w:rPr>
                <w:rFonts w:hint="eastAsia" w:ascii="华文仿宋" w:hAnsi="华文仿宋" w:eastAsia="华文仿宋" w:cs="华文仿宋"/>
                <w:b/>
                <w:bCs/>
                <w:color w:val="000000"/>
                <w:kern w:val="0"/>
                <w:sz w:val="24"/>
                <w:szCs w:val="24"/>
              </w:rPr>
            </w:pPr>
            <w:r>
              <w:rPr>
                <w:rFonts w:hint="eastAsia" w:ascii="华文仿宋" w:hAnsi="华文仿宋" w:eastAsia="华文仿宋" w:cs="华文仿宋"/>
                <w:b/>
                <w:bCs/>
                <w:color w:val="000000"/>
                <w:kern w:val="0"/>
                <w:sz w:val="24"/>
                <w:szCs w:val="24"/>
              </w:rPr>
              <w:t>项目主要</w:t>
            </w:r>
          </w:p>
          <w:p>
            <w:pPr>
              <w:jc w:val="center"/>
              <w:rPr>
                <w:rFonts w:hint="eastAsia" w:ascii="华文仿宋" w:hAnsi="华文仿宋" w:eastAsia="华文仿宋" w:cs="华文仿宋"/>
                <w:b/>
                <w:bCs/>
                <w:sz w:val="24"/>
                <w:szCs w:val="24"/>
                <w:vertAlign w:val="baseline"/>
              </w:rPr>
            </w:pPr>
            <w:r>
              <w:rPr>
                <w:rFonts w:hint="eastAsia" w:ascii="华文仿宋" w:hAnsi="华文仿宋" w:eastAsia="华文仿宋" w:cs="华文仿宋"/>
                <w:b/>
                <w:bCs/>
                <w:color w:val="000000"/>
                <w:kern w:val="0"/>
                <w:sz w:val="24"/>
                <w:szCs w:val="24"/>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810" w:type="dxa"/>
            <w:gridSpan w:val="4"/>
            <w:vAlign w:val="center"/>
          </w:tcPr>
          <w:p>
            <w:pPr>
              <w:jc w:val="center"/>
              <w:rPr>
                <w:rFonts w:hint="eastAsia" w:eastAsiaTheme="minorEastAsia"/>
                <w:sz w:val="24"/>
                <w:szCs w:val="24"/>
                <w:vertAlign w:val="baseline"/>
                <w:lang w:val="en-US" w:eastAsia="zh-CN"/>
              </w:rPr>
            </w:pPr>
            <w:r>
              <w:rPr>
                <w:rFonts w:hint="eastAsia" w:ascii="华文仿宋" w:hAnsi="华文仿宋" w:eastAsia="华文仿宋" w:cs="华文仿宋"/>
                <w:sz w:val="24"/>
                <w:szCs w:val="24"/>
                <w:vertAlign w:val="baseline"/>
                <w:lang w:val="en-US" w:eastAsia="zh-CN"/>
              </w:rPr>
              <w:t>A类项目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34" w:type="dxa"/>
            <w:vAlign w:val="center"/>
          </w:tcPr>
          <w:p>
            <w:pPr>
              <w:jc w:val="both"/>
              <w:rPr>
                <w:rFonts w:hint="default" w:ascii="华文仿宋" w:hAnsi="华文仿宋" w:eastAsia="华文仿宋" w:cs="华文仿宋"/>
                <w:b w:val="0"/>
                <w:bCs w:val="0"/>
                <w:sz w:val="21"/>
                <w:szCs w:val="21"/>
                <w:vertAlign w:val="baseline"/>
                <w:lang w:val="en-US" w:eastAsia="zh-CN"/>
              </w:rPr>
            </w:pPr>
            <w:r>
              <w:rPr>
                <w:rFonts w:hint="eastAsia" w:ascii="华文仿宋" w:hAnsi="华文仿宋" w:eastAsia="华文仿宋" w:cs="华文仿宋"/>
                <w:b w:val="0"/>
                <w:bCs w:val="0"/>
                <w:sz w:val="21"/>
                <w:szCs w:val="21"/>
                <w:vertAlign w:val="baseline"/>
                <w:lang w:val="en-US" w:eastAsia="zh-CN"/>
              </w:rPr>
              <w:t>A201801</w:t>
            </w:r>
          </w:p>
        </w:tc>
        <w:tc>
          <w:tcPr>
            <w:tcW w:w="6360"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kern w:val="0"/>
                <w:sz w:val="21"/>
                <w:szCs w:val="21"/>
              </w:rPr>
              <w:t>暖课教学改革研究</w:t>
            </w:r>
          </w:p>
        </w:tc>
        <w:tc>
          <w:tcPr>
            <w:tcW w:w="4665"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kern w:val="0"/>
                <w:sz w:val="21"/>
                <w:szCs w:val="21"/>
              </w:rPr>
              <w:t>贾廷秀</w:t>
            </w:r>
            <w:r>
              <w:rPr>
                <w:rFonts w:hint="eastAsia" w:ascii="华文仿宋" w:hAnsi="华文仿宋" w:eastAsia="华文仿宋" w:cs="华文仿宋"/>
                <w:b w:val="0"/>
                <w:bCs w:val="0"/>
                <w:kern w:val="0"/>
                <w:sz w:val="21"/>
                <w:szCs w:val="21"/>
                <w:lang w:eastAsia="zh-CN"/>
              </w:rPr>
              <w:t>、</w:t>
            </w:r>
            <w:r>
              <w:rPr>
                <w:rFonts w:hint="eastAsia" w:ascii="华文仿宋" w:hAnsi="华文仿宋" w:eastAsia="华文仿宋" w:cs="华文仿宋"/>
                <w:b w:val="0"/>
                <w:bCs w:val="0"/>
                <w:kern w:val="0"/>
                <w:sz w:val="21"/>
                <w:szCs w:val="21"/>
              </w:rPr>
              <w:t>王小祎</w:t>
            </w:r>
          </w:p>
        </w:tc>
        <w:tc>
          <w:tcPr>
            <w:tcW w:w="1751" w:type="dxa"/>
            <w:vAlign w:val="center"/>
          </w:tcPr>
          <w:p>
            <w:pPr>
              <w:jc w:val="both"/>
              <w:rPr>
                <w:rFonts w:hint="eastAsia" w:ascii="华文仿宋" w:hAnsi="华文仿宋" w:eastAsia="华文仿宋" w:cs="华文仿宋"/>
                <w:b w:val="0"/>
                <w:bCs w:val="0"/>
                <w:sz w:val="21"/>
                <w:szCs w:val="21"/>
                <w:vertAlign w:val="baseline"/>
                <w:lang w:eastAsia="zh-CN"/>
              </w:rPr>
            </w:pPr>
            <w:r>
              <w:rPr>
                <w:rFonts w:hint="eastAsia" w:ascii="华文仿宋" w:hAnsi="华文仿宋" w:eastAsia="华文仿宋" w:cs="华文仿宋"/>
                <w:b w:val="0"/>
                <w:bCs w:val="0"/>
                <w:sz w:val="21"/>
                <w:szCs w:val="21"/>
                <w:vertAlign w:val="baseline"/>
                <w:lang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34" w:type="dxa"/>
            <w:vAlign w:val="center"/>
          </w:tcPr>
          <w:p>
            <w:pPr>
              <w:jc w:val="both"/>
              <w:rPr>
                <w:rFonts w:hint="default" w:ascii="华文仿宋" w:hAnsi="华文仿宋" w:eastAsia="华文仿宋" w:cs="华文仿宋"/>
                <w:b w:val="0"/>
                <w:bCs w:val="0"/>
                <w:sz w:val="21"/>
                <w:szCs w:val="21"/>
                <w:vertAlign w:val="baseline"/>
                <w:lang w:val="en-US" w:eastAsia="zh-CN"/>
              </w:rPr>
            </w:pPr>
            <w:r>
              <w:rPr>
                <w:rFonts w:hint="eastAsia" w:ascii="华文仿宋" w:hAnsi="华文仿宋" w:eastAsia="华文仿宋" w:cs="华文仿宋"/>
                <w:b w:val="0"/>
                <w:bCs w:val="0"/>
                <w:sz w:val="21"/>
                <w:szCs w:val="21"/>
                <w:vertAlign w:val="baseline"/>
                <w:lang w:val="en-US" w:eastAsia="zh-CN"/>
              </w:rPr>
              <w:t>A201802</w:t>
            </w:r>
          </w:p>
        </w:tc>
        <w:tc>
          <w:tcPr>
            <w:tcW w:w="6360"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sz w:val="21"/>
                <w:szCs w:val="21"/>
                <w:vertAlign w:val="baseline"/>
              </w:rPr>
              <w:t>基于课程思政视角下大学物理课程体系研究与实践</w:t>
            </w:r>
          </w:p>
        </w:tc>
        <w:tc>
          <w:tcPr>
            <w:tcW w:w="4665"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sz w:val="21"/>
                <w:szCs w:val="21"/>
                <w:vertAlign w:val="baseline"/>
              </w:rPr>
              <w:t>徐大海</w:t>
            </w:r>
            <w:r>
              <w:rPr>
                <w:rFonts w:hint="eastAsia" w:ascii="华文仿宋" w:hAnsi="华文仿宋" w:eastAsia="华文仿宋" w:cs="华文仿宋"/>
                <w:b w:val="0"/>
                <w:bCs w:val="0"/>
                <w:sz w:val="21"/>
                <w:szCs w:val="21"/>
                <w:vertAlign w:val="baseline"/>
                <w:lang w:eastAsia="zh-CN"/>
              </w:rPr>
              <w:t>、</w:t>
            </w:r>
            <w:r>
              <w:rPr>
                <w:rFonts w:hint="eastAsia" w:ascii="华文仿宋" w:hAnsi="华文仿宋" w:eastAsia="华文仿宋" w:cs="华文仿宋"/>
                <w:b w:val="0"/>
                <w:bCs w:val="0"/>
                <w:kern w:val="0"/>
                <w:sz w:val="21"/>
                <w:szCs w:val="21"/>
              </w:rPr>
              <w:t>张静</w:t>
            </w:r>
            <w:r>
              <w:rPr>
                <w:rFonts w:hint="eastAsia" w:ascii="华文仿宋" w:hAnsi="华文仿宋" w:eastAsia="华文仿宋" w:cs="华文仿宋"/>
                <w:b w:val="0"/>
                <w:bCs w:val="0"/>
                <w:kern w:val="0"/>
                <w:sz w:val="21"/>
                <w:szCs w:val="21"/>
                <w:lang w:eastAsia="zh-CN"/>
              </w:rPr>
              <w:t>、</w:t>
            </w:r>
            <w:r>
              <w:rPr>
                <w:rFonts w:hint="eastAsia" w:ascii="华文仿宋" w:hAnsi="华文仿宋" w:eastAsia="华文仿宋" w:cs="华文仿宋"/>
                <w:b w:val="0"/>
                <w:bCs w:val="0"/>
                <w:kern w:val="0"/>
                <w:sz w:val="21"/>
                <w:szCs w:val="21"/>
              </w:rPr>
              <w:t>谢丽</w:t>
            </w:r>
            <w:r>
              <w:rPr>
                <w:rFonts w:hint="eastAsia" w:ascii="华文仿宋" w:hAnsi="华文仿宋" w:eastAsia="华文仿宋" w:cs="华文仿宋"/>
                <w:b w:val="0"/>
                <w:bCs w:val="0"/>
                <w:kern w:val="0"/>
                <w:sz w:val="21"/>
                <w:szCs w:val="21"/>
                <w:lang w:eastAsia="zh-CN"/>
              </w:rPr>
              <w:t>、</w:t>
            </w:r>
            <w:r>
              <w:rPr>
                <w:rFonts w:hint="eastAsia" w:ascii="华文仿宋" w:hAnsi="华文仿宋" w:eastAsia="华文仿宋" w:cs="华文仿宋"/>
                <w:b w:val="0"/>
                <w:bCs w:val="0"/>
                <w:kern w:val="0"/>
                <w:sz w:val="21"/>
                <w:szCs w:val="21"/>
              </w:rPr>
              <w:t>孙利辉</w:t>
            </w:r>
            <w:r>
              <w:rPr>
                <w:rFonts w:hint="eastAsia" w:ascii="华文仿宋" w:hAnsi="华文仿宋" w:eastAsia="华文仿宋" w:cs="华文仿宋"/>
                <w:b w:val="0"/>
                <w:bCs w:val="0"/>
                <w:kern w:val="0"/>
                <w:sz w:val="21"/>
                <w:szCs w:val="21"/>
                <w:lang w:eastAsia="zh-CN"/>
              </w:rPr>
              <w:t>、</w:t>
            </w:r>
            <w:r>
              <w:rPr>
                <w:rFonts w:hint="eastAsia" w:ascii="华文仿宋" w:hAnsi="华文仿宋" w:eastAsia="华文仿宋" w:cs="华文仿宋"/>
                <w:b w:val="0"/>
                <w:bCs w:val="0"/>
                <w:kern w:val="0"/>
                <w:sz w:val="21"/>
                <w:szCs w:val="21"/>
              </w:rPr>
              <w:t>吴青峰</w:t>
            </w:r>
          </w:p>
        </w:tc>
        <w:tc>
          <w:tcPr>
            <w:tcW w:w="1751"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sz w:val="21"/>
                <w:szCs w:val="21"/>
                <w:vertAlign w:val="baseline"/>
              </w:rPr>
              <w:t>物电学院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810" w:type="dxa"/>
            <w:gridSpan w:val="4"/>
            <w:vAlign w:val="center"/>
          </w:tcPr>
          <w:p>
            <w:pPr>
              <w:jc w:val="center"/>
              <w:rPr>
                <w:rFonts w:hint="eastAsia" w:ascii="华文仿宋" w:hAnsi="华文仿宋" w:eastAsia="华文仿宋" w:cs="华文仿宋"/>
                <w:b w:val="0"/>
                <w:bCs w:val="0"/>
                <w:color w:val="auto"/>
                <w:sz w:val="24"/>
                <w:szCs w:val="24"/>
                <w:vertAlign w:val="baseline"/>
              </w:rPr>
            </w:pPr>
            <w:r>
              <w:rPr>
                <w:rFonts w:hint="eastAsia" w:ascii="华文仿宋" w:hAnsi="华文仿宋" w:eastAsia="华文仿宋" w:cs="华文仿宋"/>
                <w:b w:val="0"/>
                <w:bCs w:val="0"/>
                <w:color w:val="auto"/>
                <w:sz w:val="24"/>
                <w:szCs w:val="24"/>
                <w:vertAlign w:val="baseline"/>
                <w:lang w:val="en-US" w:eastAsia="zh-CN"/>
              </w:rPr>
              <w:t>B类项目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34" w:type="dxa"/>
            <w:vAlign w:val="center"/>
          </w:tcPr>
          <w:p>
            <w:pPr>
              <w:jc w:val="both"/>
              <w:rPr>
                <w:rFonts w:hint="default" w:ascii="华文仿宋" w:hAnsi="华文仿宋" w:eastAsia="华文仿宋" w:cs="华文仿宋"/>
                <w:b w:val="0"/>
                <w:bCs w:val="0"/>
                <w:color w:val="auto"/>
                <w:sz w:val="21"/>
                <w:szCs w:val="21"/>
                <w:vertAlign w:val="baseline"/>
                <w:lang w:val="en-US" w:eastAsia="zh-CN"/>
              </w:rPr>
            </w:pPr>
            <w:r>
              <w:rPr>
                <w:rFonts w:hint="eastAsia" w:ascii="华文仿宋" w:hAnsi="华文仿宋" w:eastAsia="华文仿宋" w:cs="华文仿宋"/>
                <w:b w:val="0"/>
                <w:bCs w:val="0"/>
                <w:color w:val="auto"/>
                <w:sz w:val="21"/>
                <w:szCs w:val="21"/>
                <w:vertAlign w:val="baseline"/>
                <w:lang w:val="en-US" w:eastAsia="zh-CN"/>
              </w:rPr>
              <w:t>B201801</w:t>
            </w:r>
          </w:p>
        </w:tc>
        <w:tc>
          <w:tcPr>
            <w:tcW w:w="6360"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《当代大学生财经素养》慕课改造与实施效果的研究</w:t>
            </w:r>
          </w:p>
        </w:tc>
        <w:tc>
          <w:tcPr>
            <w:tcW w:w="4665"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邹小芳</w:t>
            </w:r>
          </w:p>
        </w:tc>
        <w:tc>
          <w:tcPr>
            <w:tcW w:w="1751"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lang w:eastAsia="zh-CN"/>
              </w:rPr>
              <w:t>经管学院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34" w:type="dxa"/>
            <w:vAlign w:val="center"/>
          </w:tcPr>
          <w:p>
            <w:pPr>
              <w:jc w:val="both"/>
              <w:rPr>
                <w:rFonts w:hint="default" w:ascii="华文仿宋" w:hAnsi="华文仿宋" w:eastAsia="华文仿宋" w:cs="华文仿宋"/>
                <w:b w:val="0"/>
                <w:bCs w:val="0"/>
                <w:color w:val="auto"/>
                <w:sz w:val="21"/>
                <w:szCs w:val="21"/>
                <w:vertAlign w:val="baseline"/>
                <w:lang w:val="en-US" w:eastAsia="zh-CN"/>
              </w:rPr>
            </w:pPr>
            <w:r>
              <w:rPr>
                <w:rFonts w:hint="eastAsia" w:ascii="华文仿宋" w:hAnsi="华文仿宋" w:eastAsia="华文仿宋" w:cs="华文仿宋"/>
                <w:b w:val="0"/>
                <w:bCs w:val="0"/>
                <w:color w:val="auto"/>
                <w:sz w:val="21"/>
                <w:szCs w:val="21"/>
                <w:vertAlign w:val="baseline"/>
                <w:lang w:val="en-US" w:eastAsia="zh-CN"/>
              </w:rPr>
              <w:t>B201802</w:t>
            </w:r>
          </w:p>
        </w:tc>
        <w:tc>
          <w:tcPr>
            <w:tcW w:w="6360"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雨课堂辅助背景下基于体演文化教学法的大学英语听说课教学模式研究</w:t>
            </w:r>
          </w:p>
        </w:tc>
        <w:tc>
          <w:tcPr>
            <w:tcW w:w="4665" w:type="dxa"/>
            <w:vAlign w:val="center"/>
          </w:tcPr>
          <w:p>
            <w:pPr>
              <w:jc w:val="both"/>
              <w:rPr>
                <w:rFonts w:hint="eastAsia" w:ascii="华文仿宋" w:hAnsi="华文仿宋" w:eastAsia="华文仿宋" w:cs="华文仿宋"/>
                <w:b w:val="0"/>
                <w:bCs w:val="0"/>
                <w:color w:val="auto"/>
                <w:sz w:val="21"/>
                <w:szCs w:val="21"/>
                <w:vertAlign w:val="baseline"/>
                <w:lang w:eastAsia="zh-CN"/>
              </w:rPr>
            </w:pPr>
            <w:r>
              <w:rPr>
                <w:rFonts w:hint="eastAsia" w:ascii="华文仿宋" w:hAnsi="华文仿宋" w:eastAsia="华文仿宋" w:cs="华文仿宋"/>
                <w:b w:val="0"/>
                <w:bCs w:val="0"/>
                <w:color w:val="auto"/>
                <w:sz w:val="21"/>
                <w:szCs w:val="21"/>
                <w:vertAlign w:val="baseline"/>
              </w:rPr>
              <w:t>覃金春</w:t>
            </w:r>
            <w:r>
              <w:rPr>
                <w:rFonts w:hint="eastAsia" w:ascii="华文仿宋" w:hAnsi="华文仿宋" w:eastAsia="华文仿宋" w:cs="华文仿宋"/>
                <w:b w:val="0"/>
                <w:bCs w:val="0"/>
                <w:color w:val="auto"/>
                <w:sz w:val="21"/>
                <w:szCs w:val="21"/>
                <w:vertAlign w:val="baseline"/>
                <w:lang w:eastAsia="zh-CN"/>
              </w:rPr>
              <w:t>、</w:t>
            </w:r>
            <w:r>
              <w:rPr>
                <w:rFonts w:hint="eastAsia" w:ascii="华文仿宋" w:hAnsi="华文仿宋" w:eastAsia="华文仿宋" w:cs="华文仿宋"/>
                <w:b w:val="0"/>
                <w:bCs w:val="0"/>
                <w:color w:val="auto"/>
                <w:kern w:val="0"/>
                <w:sz w:val="21"/>
                <w:szCs w:val="21"/>
              </w:rPr>
              <w:t>谈宏慧</w:t>
            </w:r>
            <w:r>
              <w:rPr>
                <w:rFonts w:hint="eastAsia" w:ascii="华文仿宋" w:hAnsi="华文仿宋" w:eastAsia="华文仿宋" w:cs="华文仿宋"/>
                <w:b w:val="0"/>
                <w:bCs w:val="0"/>
                <w:color w:val="auto"/>
                <w:kern w:val="0"/>
                <w:sz w:val="21"/>
                <w:szCs w:val="21"/>
                <w:lang w:eastAsia="zh-CN"/>
              </w:rPr>
              <w:t>、</w:t>
            </w:r>
            <w:r>
              <w:rPr>
                <w:rFonts w:hint="eastAsia" w:ascii="华文仿宋" w:hAnsi="华文仿宋" w:eastAsia="华文仿宋" w:cs="华文仿宋"/>
                <w:b w:val="0"/>
                <w:bCs w:val="0"/>
                <w:color w:val="auto"/>
                <w:kern w:val="0"/>
                <w:sz w:val="21"/>
                <w:szCs w:val="21"/>
              </w:rPr>
              <w:t>何赟</w:t>
            </w:r>
            <w:r>
              <w:rPr>
                <w:rFonts w:hint="eastAsia" w:ascii="华文仿宋" w:hAnsi="华文仿宋" w:eastAsia="华文仿宋" w:cs="华文仿宋"/>
                <w:b w:val="0"/>
                <w:bCs w:val="0"/>
                <w:color w:val="auto"/>
                <w:kern w:val="0"/>
                <w:sz w:val="21"/>
                <w:szCs w:val="21"/>
                <w:lang w:eastAsia="zh-CN"/>
              </w:rPr>
              <w:t>、</w:t>
            </w:r>
            <w:r>
              <w:rPr>
                <w:rFonts w:hint="eastAsia" w:ascii="华文仿宋" w:hAnsi="华文仿宋" w:eastAsia="华文仿宋" w:cs="华文仿宋"/>
                <w:b w:val="0"/>
                <w:bCs w:val="0"/>
                <w:color w:val="auto"/>
                <w:kern w:val="0"/>
                <w:sz w:val="21"/>
                <w:szCs w:val="21"/>
              </w:rPr>
              <w:t>段友国</w:t>
            </w:r>
            <w:r>
              <w:rPr>
                <w:rFonts w:hint="eastAsia" w:ascii="华文仿宋" w:hAnsi="华文仿宋" w:eastAsia="华文仿宋" w:cs="华文仿宋"/>
                <w:b w:val="0"/>
                <w:bCs w:val="0"/>
                <w:color w:val="auto"/>
                <w:kern w:val="0"/>
                <w:sz w:val="21"/>
                <w:szCs w:val="21"/>
                <w:lang w:eastAsia="zh-CN"/>
              </w:rPr>
              <w:t>、</w:t>
            </w:r>
            <w:r>
              <w:rPr>
                <w:rFonts w:hint="eastAsia" w:ascii="华文仿宋" w:hAnsi="华文仿宋" w:eastAsia="华文仿宋" w:cs="华文仿宋"/>
                <w:b w:val="0"/>
                <w:bCs w:val="0"/>
                <w:color w:val="auto"/>
                <w:kern w:val="0"/>
                <w:sz w:val="21"/>
                <w:szCs w:val="21"/>
              </w:rPr>
              <w:t>程文华</w:t>
            </w:r>
          </w:p>
        </w:tc>
        <w:tc>
          <w:tcPr>
            <w:tcW w:w="1751"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34" w:type="dxa"/>
            <w:vAlign w:val="center"/>
          </w:tcPr>
          <w:p>
            <w:pPr>
              <w:jc w:val="both"/>
              <w:rPr>
                <w:rFonts w:hint="default" w:ascii="华文仿宋" w:hAnsi="华文仿宋" w:eastAsia="华文仿宋" w:cs="华文仿宋"/>
                <w:b w:val="0"/>
                <w:bCs w:val="0"/>
                <w:color w:val="auto"/>
                <w:sz w:val="21"/>
                <w:szCs w:val="21"/>
                <w:vertAlign w:val="baseline"/>
                <w:lang w:val="en-US" w:eastAsia="zh-CN"/>
              </w:rPr>
            </w:pPr>
            <w:r>
              <w:rPr>
                <w:rFonts w:hint="eastAsia" w:ascii="华文仿宋" w:hAnsi="华文仿宋" w:eastAsia="华文仿宋" w:cs="华文仿宋"/>
                <w:b w:val="0"/>
                <w:bCs w:val="0"/>
                <w:color w:val="auto"/>
                <w:sz w:val="21"/>
                <w:szCs w:val="21"/>
                <w:vertAlign w:val="baseline"/>
                <w:lang w:val="en-US" w:eastAsia="zh-CN"/>
              </w:rPr>
              <w:t>B201803</w:t>
            </w:r>
          </w:p>
        </w:tc>
        <w:tc>
          <w:tcPr>
            <w:tcW w:w="6360"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课堂教学改革中基于情感的高校智慧教室空间设计研究</w:t>
            </w:r>
          </w:p>
        </w:tc>
        <w:tc>
          <w:tcPr>
            <w:tcW w:w="4665" w:type="dxa"/>
            <w:vAlign w:val="center"/>
          </w:tcPr>
          <w:p>
            <w:pPr>
              <w:jc w:val="both"/>
              <w:rPr>
                <w:rFonts w:hint="eastAsia" w:ascii="华文仿宋" w:hAnsi="华文仿宋" w:eastAsia="华文仿宋" w:cs="华文仿宋"/>
                <w:b w:val="0"/>
                <w:bCs w:val="0"/>
                <w:color w:val="auto"/>
                <w:sz w:val="21"/>
                <w:szCs w:val="21"/>
                <w:vertAlign w:val="baseline"/>
                <w:lang w:eastAsia="zh-CN"/>
              </w:rPr>
            </w:pPr>
            <w:r>
              <w:rPr>
                <w:rFonts w:hint="eastAsia" w:ascii="华文仿宋" w:hAnsi="华文仿宋" w:eastAsia="华文仿宋" w:cs="华文仿宋"/>
                <w:b w:val="0"/>
                <w:bCs w:val="0"/>
                <w:color w:val="auto"/>
                <w:sz w:val="21"/>
                <w:szCs w:val="21"/>
                <w:vertAlign w:val="baseline"/>
              </w:rPr>
              <w:t>欧阳尚海</w:t>
            </w:r>
            <w:r>
              <w:rPr>
                <w:rFonts w:hint="eastAsia" w:ascii="华文仿宋" w:hAnsi="华文仿宋" w:eastAsia="华文仿宋" w:cs="华文仿宋"/>
                <w:b w:val="0"/>
                <w:bCs w:val="0"/>
                <w:color w:val="auto"/>
                <w:sz w:val="21"/>
                <w:szCs w:val="21"/>
                <w:vertAlign w:val="baseline"/>
                <w:lang w:eastAsia="zh-CN"/>
              </w:rPr>
              <w:t>、杜雁冰、罗家琴</w:t>
            </w:r>
          </w:p>
        </w:tc>
        <w:tc>
          <w:tcPr>
            <w:tcW w:w="1751"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34" w:type="dxa"/>
            <w:vAlign w:val="center"/>
          </w:tcPr>
          <w:p>
            <w:pPr>
              <w:jc w:val="both"/>
              <w:rPr>
                <w:rFonts w:hint="default" w:ascii="华文仿宋" w:hAnsi="华文仿宋" w:eastAsia="华文仿宋" w:cs="华文仿宋"/>
                <w:b w:val="0"/>
                <w:bCs w:val="0"/>
                <w:color w:val="auto"/>
                <w:sz w:val="21"/>
                <w:szCs w:val="21"/>
                <w:vertAlign w:val="baseline"/>
                <w:lang w:val="en-US" w:eastAsia="zh-CN"/>
              </w:rPr>
            </w:pPr>
            <w:r>
              <w:rPr>
                <w:rFonts w:hint="eastAsia" w:ascii="华文仿宋" w:hAnsi="华文仿宋" w:eastAsia="华文仿宋" w:cs="华文仿宋"/>
                <w:b w:val="0"/>
                <w:bCs w:val="0"/>
                <w:color w:val="auto"/>
                <w:sz w:val="21"/>
                <w:szCs w:val="21"/>
                <w:vertAlign w:val="baseline"/>
                <w:lang w:val="en-US" w:eastAsia="zh-CN"/>
              </w:rPr>
              <w:t>B201804</w:t>
            </w:r>
          </w:p>
        </w:tc>
        <w:tc>
          <w:tcPr>
            <w:tcW w:w="6360"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基于网络教学平台的高等数学混合教学实践</w:t>
            </w:r>
          </w:p>
        </w:tc>
        <w:tc>
          <w:tcPr>
            <w:tcW w:w="4665" w:type="dxa"/>
            <w:vAlign w:val="center"/>
          </w:tcPr>
          <w:p>
            <w:pPr>
              <w:jc w:val="both"/>
              <w:rPr>
                <w:rFonts w:hint="eastAsia" w:ascii="华文仿宋" w:hAnsi="华文仿宋" w:eastAsia="华文仿宋" w:cs="华文仿宋"/>
                <w:b w:val="0"/>
                <w:bCs w:val="0"/>
                <w:color w:val="auto"/>
                <w:sz w:val="21"/>
                <w:szCs w:val="21"/>
                <w:vertAlign w:val="baseline"/>
                <w:lang w:eastAsia="zh-CN"/>
              </w:rPr>
            </w:pPr>
            <w:r>
              <w:rPr>
                <w:rFonts w:hint="eastAsia" w:ascii="华文仿宋" w:hAnsi="华文仿宋" w:eastAsia="华文仿宋" w:cs="华文仿宋"/>
                <w:b w:val="0"/>
                <w:bCs w:val="0"/>
                <w:color w:val="auto"/>
                <w:sz w:val="21"/>
                <w:szCs w:val="21"/>
                <w:vertAlign w:val="baseline"/>
              </w:rPr>
              <w:t>唐关丽</w:t>
            </w:r>
          </w:p>
        </w:tc>
        <w:tc>
          <w:tcPr>
            <w:tcW w:w="1751"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信数学院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4"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lang w:val="en-US" w:eastAsia="zh-CN"/>
              </w:rPr>
              <w:t>B201805</w:t>
            </w:r>
          </w:p>
        </w:tc>
        <w:tc>
          <w:tcPr>
            <w:tcW w:w="6360"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基于UMU平台的《油藏工程基础》翻转课堂教学模式研究与实践</w:t>
            </w:r>
          </w:p>
        </w:tc>
        <w:tc>
          <w:tcPr>
            <w:tcW w:w="4665" w:type="dxa"/>
            <w:vAlign w:val="center"/>
          </w:tcPr>
          <w:p>
            <w:pPr>
              <w:jc w:val="both"/>
              <w:rPr>
                <w:rFonts w:hint="eastAsia" w:ascii="华文仿宋" w:hAnsi="华文仿宋" w:eastAsia="华文仿宋" w:cs="华文仿宋"/>
                <w:b w:val="0"/>
                <w:bCs w:val="0"/>
                <w:color w:val="auto"/>
                <w:sz w:val="21"/>
                <w:szCs w:val="21"/>
                <w:vertAlign w:val="baseline"/>
                <w:lang w:eastAsia="zh-CN"/>
              </w:rPr>
            </w:pPr>
            <w:r>
              <w:rPr>
                <w:rFonts w:hint="eastAsia" w:ascii="华文仿宋" w:hAnsi="华文仿宋" w:eastAsia="华文仿宋" w:cs="华文仿宋"/>
                <w:b w:val="0"/>
                <w:bCs w:val="0"/>
                <w:color w:val="auto"/>
                <w:sz w:val="21"/>
                <w:szCs w:val="21"/>
                <w:vertAlign w:val="baseline"/>
                <w:lang w:eastAsia="zh-CN"/>
              </w:rPr>
              <w:t>文浩、</w:t>
            </w:r>
            <w:r>
              <w:rPr>
                <w:rFonts w:hint="eastAsia" w:ascii="华文仿宋" w:hAnsi="华文仿宋" w:eastAsia="华文仿宋" w:cs="华文仿宋"/>
                <w:b w:val="0"/>
                <w:bCs w:val="0"/>
                <w:color w:val="auto"/>
                <w:kern w:val="0"/>
                <w:sz w:val="21"/>
                <w:szCs w:val="21"/>
              </w:rPr>
              <w:t>刘德华、李旭荣、孙敬</w:t>
            </w:r>
          </w:p>
        </w:tc>
        <w:tc>
          <w:tcPr>
            <w:tcW w:w="1751"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油工学院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4"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lang w:val="en-US" w:eastAsia="zh-CN"/>
              </w:rPr>
              <w:t>B201806</w:t>
            </w:r>
          </w:p>
        </w:tc>
        <w:tc>
          <w:tcPr>
            <w:tcW w:w="6360"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基于应用导向和小组互助学习的《C语言程序设计》教学方法研究</w:t>
            </w:r>
          </w:p>
        </w:tc>
        <w:tc>
          <w:tcPr>
            <w:tcW w:w="4665" w:type="dxa"/>
            <w:vAlign w:val="center"/>
          </w:tcPr>
          <w:p>
            <w:pPr>
              <w:tabs>
                <w:tab w:val="left" w:pos="1338"/>
              </w:tabs>
              <w:jc w:val="both"/>
              <w:rPr>
                <w:rFonts w:hint="eastAsia" w:ascii="华文仿宋" w:hAnsi="华文仿宋" w:eastAsia="华文仿宋" w:cs="华文仿宋"/>
                <w:b w:val="0"/>
                <w:bCs w:val="0"/>
                <w:color w:val="auto"/>
                <w:sz w:val="21"/>
                <w:szCs w:val="21"/>
                <w:vertAlign w:val="baseline"/>
                <w:lang w:eastAsia="zh-CN"/>
              </w:rPr>
            </w:pPr>
            <w:r>
              <w:rPr>
                <w:rFonts w:hint="eastAsia" w:ascii="华文仿宋" w:hAnsi="华文仿宋" w:eastAsia="华文仿宋" w:cs="华文仿宋"/>
                <w:b w:val="0"/>
                <w:bCs w:val="0"/>
                <w:color w:val="auto"/>
                <w:sz w:val="21"/>
                <w:szCs w:val="21"/>
                <w:vertAlign w:val="baseline"/>
                <w:lang w:eastAsia="zh-CN"/>
              </w:rPr>
              <w:t>蔡明、杨琴、章成广、唐军</w:t>
            </w:r>
          </w:p>
        </w:tc>
        <w:tc>
          <w:tcPr>
            <w:tcW w:w="1751"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地物学院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4"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lang w:val="en-US" w:eastAsia="zh-CN"/>
              </w:rPr>
              <w:t>B201807</w:t>
            </w:r>
          </w:p>
        </w:tc>
        <w:tc>
          <w:tcPr>
            <w:tcW w:w="6360"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在线编程系统与实例化C语言教学</w:t>
            </w:r>
          </w:p>
        </w:tc>
        <w:tc>
          <w:tcPr>
            <w:tcW w:w="4665" w:type="dxa"/>
            <w:vAlign w:val="center"/>
          </w:tcPr>
          <w:p>
            <w:pPr>
              <w:jc w:val="both"/>
              <w:rPr>
                <w:rFonts w:hint="eastAsia" w:ascii="华文仿宋" w:hAnsi="华文仿宋" w:eastAsia="华文仿宋" w:cs="华文仿宋"/>
                <w:b w:val="0"/>
                <w:bCs w:val="0"/>
                <w:color w:val="auto"/>
                <w:sz w:val="21"/>
                <w:szCs w:val="21"/>
                <w:vertAlign w:val="baseline"/>
                <w:lang w:eastAsia="zh-CN"/>
              </w:rPr>
            </w:pPr>
            <w:r>
              <w:rPr>
                <w:rFonts w:hint="eastAsia" w:ascii="华文仿宋" w:hAnsi="华文仿宋" w:eastAsia="华文仿宋" w:cs="华文仿宋"/>
                <w:b w:val="0"/>
                <w:bCs w:val="0"/>
                <w:color w:val="auto"/>
                <w:sz w:val="21"/>
                <w:szCs w:val="21"/>
                <w:vertAlign w:val="baseline"/>
                <w:lang w:eastAsia="zh-CN"/>
              </w:rPr>
              <w:t>刘启民、聂昕</w:t>
            </w:r>
          </w:p>
        </w:tc>
        <w:tc>
          <w:tcPr>
            <w:tcW w:w="1751"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地物学院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4"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lang w:val="en-US" w:eastAsia="zh-CN"/>
              </w:rPr>
              <w:t>B201808</w:t>
            </w:r>
          </w:p>
        </w:tc>
        <w:tc>
          <w:tcPr>
            <w:tcW w:w="6360"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智能制造背景下机械类专业本科生软件应用能力培养体系研究</w:t>
            </w:r>
          </w:p>
        </w:tc>
        <w:tc>
          <w:tcPr>
            <w:tcW w:w="4665" w:type="dxa"/>
            <w:vAlign w:val="center"/>
          </w:tcPr>
          <w:p>
            <w:pPr>
              <w:bidi w:val="0"/>
              <w:jc w:val="both"/>
              <w:rPr>
                <w:rFonts w:hint="eastAsia" w:ascii="华文仿宋" w:hAnsi="华文仿宋" w:eastAsia="华文仿宋" w:cs="华文仿宋"/>
                <w:b w:val="0"/>
                <w:bCs w:val="0"/>
                <w:color w:val="auto"/>
                <w:kern w:val="2"/>
                <w:sz w:val="21"/>
                <w:szCs w:val="21"/>
                <w:lang w:val="en-US" w:eastAsia="zh-CN" w:bidi="ar-SA"/>
              </w:rPr>
            </w:pPr>
            <w:r>
              <w:rPr>
                <w:rFonts w:hint="eastAsia" w:ascii="华文仿宋" w:hAnsi="华文仿宋" w:eastAsia="华文仿宋" w:cs="华文仿宋"/>
                <w:b w:val="0"/>
                <w:bCs w:val="0"/>
                <w:color w:val="auto"/>
                <w:kern w:val="2"/>
                <w:sz w:val="21"/>
                <w:szCs w:val="21"/>
                <w:lang w:val="en-US" w:eastAsia="zh-CN" w:bidi="ar-SA"/>
              </w:rPr>
              <w:t>黄天成、</w:t>
            </w:r>
            <w:r>
              <w:rPr>
                <w:rFonts w:hint="eastAsia" w:ascii="华文仿宋" w:hAnsi="华文仿宋" w:eastAsia="华文仿宋" w:cs="华文仿宋"/>
                <w:b w:val="0"/>
                <w:bCs w:val="0"/>
                <w:color w:val="auto"/>
                <w:kern w:val="0"/>
                <w:sz w:val="21"/>
                <w:szCs w:val="21"/>
              </w:rPr>
              <w:t>袁新梅、华剑、吕志鹏、周元华、魏巍</w:t>
            </w:r>
          </w:p>
        </w:tc>
        <w:tc>
          <w:tcPr>
            <w:tcW w:w="1751"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机械学院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4" w:type="dxa"/>
            <w:vAlign w:val="center"/>
          </w:tcPr>
          <w:p>
            <w:pPr>
              <w:jc w:val="both"/>
              <w:rPr>
                <w:rFonts w:hint="default" w:ascii="华文仿宋" w:hAnsi="华文仿宋" w:eastAsia="华文仿宋" w:cs="华文仿宋"/>
                <w:b w:val="0"/>
                <w:bCs w:val="0"/>
                <w:color w:val="auto"/>
                <w:sz w:val="21"/>
                <w:szCs w:val="21"/>
                <w:vertAlign w:val="baseline"/>
                <w:lang w:val="en-US"/>
              </w:rPr>
            </w:pPr>
            <w:r>
              <w:rPr>
                <w:rFonts w:hint="eastAsia" w:ascii="华文仿宋" w:hAnsi="华文仿宋" w:eastAsia="华文仿宋" w:cs="华文仿宋"/>
                <w:b w:val="0"/>
                <w:bCs w:val="0"/>
                <w:color w:val="auto"/>
                <w:sz w:val="21"/>
                <w:szCs w:val="21"/>
                <w:vertAlign w:val="baseline"/>
                <w:lang w:val="en-US" w:eastAsia="zh-CN"/>
              </w:rPr>
              <w:t>B201809</w:t>
            </w:r>
          </w:p>
        </w:tc>
        <w:tc>
          <w:tcPr>
            <w:tcW w:w="6360"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蓝墨云班课在实验教学中的应用研究—一以植物生理学实验课为例</w:t>
            </w:r>
          </w:p>
        </w:tc>
        <w:tc>
          <w:tcPr>
            <w:tcW w:w="4665" w:type="dxa"/>
            <w:vAlign w:val="center"/>
          </w:tcPr>
          <w:p>
            <w:pPr>
              <w:jc w:val="both"/>
              <w:rPr>
                <w:rFonts w:hint="eastAsia" w:ascii="华文仿宋" w:hAnsi="华文仿宋" w:eastAsia="华文仿宋" w:cs="华文仿宋"/>
                <w:b w:val="0"/>
                <w:bCs w:val="0"/>
                <w:color w:val="auto"/>
                <w:sz w:val="21"/>
                <w:szCs w:val="21"/>
                <w:vertAlign w:val="baseline"/>
                <w:lang w:eastAsia="zh-CN"/>
              </w:rPr>
            </w:pPr>
            <w:r>
              <w:rPr>
                <w:rFonts w:hint="eastAsia" w:ascii="华文仿宋" w:hAnsi="华文仿宋" w:eastAsia="华文仿宋" w:cs="华文仿宋"/>
                <w:b w:val="0"/>
                <w:bCs w:val="0"/>
                <w:color w:val="auto"/>
                <w:sz w:val="21"/>
                <w:szCs w:val="21"/>
                <w:vertAlign w:val="baseline"/>
                <w:lang w:eastAsia="zh-CN"/>
              </w:rPr>
              <w:t>吴会会、</w:t>
            </w:r>
            <w:r>
              <w:rPr>
                <w:rFonts w:hint="eastAsia" w:ascii="华文仿宋" w:hAnsi="华文仿宋" w:eastAsia="华文仿宋" w:cs="华文仿宋"/>
                <w:b w:val="0"/>
                <w:bCs w:val="0"/>
                <w:color w:val="auto"/>
                <w:kern w:val="0"/>
                <w:sz w:val="21"/>
                <w:szCs w:val="21"/>
              </w:rPr>
              <w:t>吴强盛</w:t>
            </w:r>
          </w:p>
        </w:tc>
        <w:tc>
          <w:tcPr>
            <w:tcW w:w="1751" w:type="dxa"/>
            <w:vAlign w:val="center"/>
          </w:tcPr>
          <w:p>
            <w:pPr>
              <w:jc w:val="both"/>
              <w:rPr>
                <w:rFonts w:hint="eastAsia" w:ascii="华文仿宋" w:hAnsi="华文仿宋" w:eastAsia="华文仿宋" w:cs="华文仿宋"/>
                <w:b w:val="0"/>
                <w:bCs w:val="0"/>
                <w:color w:val="auto"/>
                <w:sz w:val="21"/>
                <w:szCs w:val="21"/>
                <w:vertAlign w:val="baseline"/>
              </w:rPr>
            </w:pPr>
            <w:r>
              <w:rPr>
                <w:rFonts w:hint="eastAsia" w:ascii="华文仿宋" w:hAnsi="华文仿宋" w:eastAsia="华文仿宋" w:cs="华文仿宋"/>
                <w:b w:val="0"/>
                <w:bCs w:val="0"/>
                <w:color w:val="auto"/>
                <w:sz w:val="21"/>
                <w:szCs w:val="21"/>
                <w:vertAlign w:val="baseline"/>
              </w:rPr>
              <w:t>园艺学院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4" w:type="dxa"/>
            <w:vAlign w:val="center"/>
          </w:tcPr>
          <w:p>
            <w:pPr>
              <w:jc w:val="both"/>
              <w:rPr>
                <w:rFonts w:hint="default" w:ascii="华文仿宋" w:hAnsi="华文仿宋" w:eastAsia="华文仿宋" w:cs="华文仿宋"/>
                <w:b w:val="0"/>
                <w:bCs w:val="0"/>
                <w:sz w:val="21"/>
                <w:szCs w:val="21"/>
                <w:vertAlign w:val="baseline"/>
                <w:lang w:val="en-US"/>
              </w:rPr>
            </w:pPr>
            <w:r>
              <w:rPr>
                <w:rFonts w:hint="eastAsia" w:ascii="华文仿宋" w:hAnsi="华文仿宋" w:eastAsia="华文仿宋" w:cs="华文仿宋"/>
                <w:b w:val="0"/>
                <w:bCs w:val="0"/>
                <w:sz w:val="21"/>
                <w:szCs w:val="21"/>
                <w:vertAlign w:val="baseline"/>
                <w:lang w:val="en-US" w:eastAsia="zh-CN"/>
              </w:rPr>
              <w:t>B201810</w:t>
            </w:r>
          </w:p>
        </w:tc>
        <w:tc>
          <w:tcPr>
            <w:tcW w:w="6360"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sz w:val="21"/>
                <w:szCs w:val="21"/>
                <w:vertAlign w:val="baseline"/>
              </w:rPr>
              <w:t>生物统计学实验教学创新研究</w:t>
            </w:r>
          </w:p>
        </w:tc>
        <w:tc>
          <w:tcPr>
            <w:tcW w:w="4665" w:type="dxa"/>
            <w:vAlign w:val="center"/>
          </w:tcPr>
          <w:p>
            <w:pPr>
              <w:jc w:val="both"/>
              <w:rPr>
                <w:rFonts w:hint="eastAsia" w:ascii="华文仿宋" w:hAnsi="华文仿宋" w:eastAsia="华文仿宋" w:cs="华文仿宋"/>
                <w:b w:val="0"/>
                <w:bCs w:val="0"/>
                <w:sz w:val="21"/>
                <w:szCs w:val="21"/>
                <w:vertAlign w:val="baseline"/>
                <w:lang w:eastAsia="zh-CN"/>
              </w:rPr>
            </w:pPr>
            <w:r>
              <w:rPr>
                <w:rFonts w:hint="eastAsia" w:ascii="华文仿宋" w:hAnsi="华文仿宋" w:eastAsia="华文仿宋" w:cs="华文仿宋"/>
                <w:b w:val="0"/>
                <w:bCs w:val="0"/>
                <w:sz w:val="21"/>
                <w:szCs w:val="21"/>
                <w:vertAlign w:val="baseline"/>
                <w:lang w:eastAsia="zh-CN"/>
              </w:rPr>
              <w:t>杨军、</w:t>
            </w:r>
            <w:r>
              <w:rPr>
                <w:rFonts w:hint="eastAsia" w:ascii="华文仿宋" w:hAnsi="华文仿宋" w:eastAsia="华文仿宋" w:cs="华文仿宋"/>
                <w:b w:val="0"/>
                <w:bCs w:val="0"/>
                <w:kern w:val="0"/>
                <w:sz w:val="21"/>
                <w:szCs w:val="21"/>
              </w:rPr>
              <w:t>韩荣勋、黄廷华、金巍</w:t>
            </w:r>
          </w:p>
        </w:tc>
        <w:tc>
          <w:tcPr>
            <w:tcW w:w="1751"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sz w:val="21"/>
                <w:szCs w:val="21"/>
                <w:vertAlign w:val="baseline"/>
              </w:rPr>
              <w:t>动科学院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4" w:type="dxa"/>
            <w:vAlign w:val="center"/>
          </w:tcPr>
          <w:p>
            <w:pPr>
              <w:jc w:val="both"/>
              <w:rPr>
                <w:rFonts w:hint="default" w:ascii="华文仿宋" w:hAnsi="华文仿宋" w:eastAsia="华文仿宋" w:cs="华文仿宋"/>
                <w:b w:val="0"/>
                <w:bCs w:val="0"/>
                <w:sz w:val="21"/>
                <w:szCs w:val="21"/>
                <w:vertAlign w:val="baseline"/>
                <w:lang w:val="en-US"/>
              </w:rPr>
            </w:pPr>
            <w:r>
              <w:rPr>
                <w:rFonts w:hint="eastAsia" w:ascii="华文仿宋" w:hAnsi="华文仿宋" w:eastAsia="华文仿宋" w:cs="华文仿宋"/>
                <w:b w:val="0"/>
                <w:bCs w:val="0"/>
                <w:sz w:val="21"/>
                <w:szCs w:val="21"/>
                <w:vertAlign w:val="baseline"/>
                <w:lang w:val="en-US" w:eastAsia="zh-CN"/>
              </w:rPr>
              <w:t>B201811</w:t>
            </w:r>
          </w:p>
        </w:tc>
        <w:tc>
          <w:tcPr>
            <w:tcW w:w="6360"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sz w:val="21"/>
                <w:szCs w:val="21"/>
                <w:vertAlign w:val="baseline"/>
              </w:rPr>
              <w:t>"以学为中心"的混合教学模式探索与实践</w:t>
            </w:r>
          </w:p>
        </w:tc>
        <w:tc>
          <w:tcPr>
            <w:tcW w:w="4665" w:type="dxa"/>
            <w:vAlign w:val="center"/>
          </w:tcPr>
          <w:p>
            <w:pPr>
              <w:jc w:val="both"/>
              <w:rPr>
                <w:rFonts w:hint="eastAsia" w:ascii="华文仿宋" w:hAnsi="华文仿宋" w:eastAsia="华文仿宋" w:cs="华文仿宋"/>
                <w:b w:val="0"/>
                <w:bCs w:val="0"/>
                <w:sz w:val="21"/>
                <w:szCs w:val="21"/>
                <w:vertAlign w:val="baseline"/>
                <w:lang w:eastAsia="zh-CN"/>
              </w:rPr>
            </w:pPr>
            <w:r>
              <w:rPr>
                <w:rFonts w:hint="eastAsia" w:ascii="华文仿宋" w:hAnsi="华文仿宋" w:eastAsia="华文仿宋" w:cs="华文仿宋"/>
                <w:b w:val="0"/>
                <w:bCs w:val="0"/>
                <w:sz w:val="21"/>
                <w:szCs w:val="21"/>
                <w:vertAlign w:val="baseline"/>
                <w:lang w:eastAsia="zh-CN"/>
              </w:rPr>
              <w:t>马兆武、</w:t>
            </w:r>
            <w:r>
              <w:rPr>
                <w:rFonts w:hint="eastAsia" w:ascii="华文仿宋" w:hAnsi="华文仿宋" w:eastAsia="华文仿宋" w:cs="华文仿宋"/>
                <w:b w:val="0"/>
                <w:bCs w:val="0"/>
                <w:kern w:val="0"/>
                <w:sz w:val="21"/>
                <w:szCs w:val="21"/>
                <w:lang w:eastAsia="zh-CN"/>
              </w:rPr>
              <w:t>李琬</w:t>
            </w:r>
          </w:p>
        </w:tc>
        <w:tc>
          <w:tcPr>
            <w:tcW w:w="1751"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sz w:val="21"/>
                <w:szCs w:val="21"/>
                <w:vertAlign w:val="baseline"/>
              </w:rPr>
              <w:t>医学部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4" w:type="dxa"/>
            <w:vAlign w:val="center"/>
          </w:tcPr>
          <w:p>
            <w:pPr>
              <w:jc w:val="both"/>
              <w:rPr>
                <w:rFonts w:hint="default" w:ascii="华文仿宋" w:hAnsi="华文仿宋" w:eastAsia="华文仿宋" w:cs="华文仿宋"/>
                <w:b w:val="0"/>
                <w:bCs w:val="0"/>
                <w:sz w:val="21"/>
                <w:szCs w:val="21"/>
                <w:vertAlign w:val="baseline"/>
                <w:lang w:val="en-US"/>
              </w:rPr>
            </w:pPr>
            <w:r>
              <w:rPr>
                <w:rFonts w:hint="eastAsia" w:ascii="华文仿宋" w:hAnsi="华文仿宋" w:eastAsia="华文仿宋" w:cs="华文仿宋"/>
                <w:b w:val="0"/>
                <w:bCs w:val="0"/>
                <w:sz w:val="21"/>
                <w:szCs w:val="21"/>
                <w:vertAlign w:val="baseline"/>
                <w:lang w:val="en-US" w:eastAsia="zh-CN"/>
              </w:rPr>
              <w:t>B201812</w:t>
            </w:r>
          </w:p>
        </w:tc>
        <w:tc>
          <w:tcPr>
            <w:tcW w:w="6360"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sz w:val="21"/>
                <w:szCs w:val="21"/>
                <w:vertAlign w:val="baseline"/>
              </w:rPr>
              <w:t>基于雨课堂的《管理学原理》课程混合式教学改革与实施效果研究</w:t>
            </w:r>
          </w:p>
        </w:tc>
        <w:tc>
          <w:tcPr>
            <w:tcW w:w="4665" w:type="dxa"/>
            <w:vAlign w:val="center"/>
          </w:tcPr>
          <w:p>
            <w:pPr>
              <w:jc w:val="both"/>
              <w:rPr>
                <w:rFonts w:hint="eastAsia" w:ascii="华文仿宋" w:hAnsi="华文仿宋" w:eastAsia="华文仿宋" w:cs="华文仿宋"/>
                <w:b w:val="0"/>
                <w:bCs w:val="0"/>
                <w:sz w:val="21"/>
                <w:szCs w:val="21"/>
                <w:vertAlign w:val="baseline"/>
                <w:lang w:eastAsia="zh-CN"/>
              </w:rPr>
            </w:pPr>
            <w:r>
              <w:rPr>
                <w:rFonts w:hint="eastAsia" w:ascii="华文仿宋" w:hAnsi="华文仿宋" w:eastAsia="华文仿宋" w:cs="华文仿宋"/>
                <w:b w:val="0"/>
                <w:bCs w:val="0"/>
                <w:sz w:val="21"/>
                <w:szCs w:val="21"/>
                <w:vertAlign w:val="baseline"/>
                <w:lang w:eastAsia="zh-CN"/>
              </w:rPr>
              <w:t>杨庆芳、王华强、李红、杨培修、任荣</w:t>
            </w:r>
          </w:p>
        </w:tc>
        <w:tc>
          <w:tcPr>
            <w:tcW w:w="1751" w:type="dxa"/>
            <w:vAlign w:val="center"/>
          </w:tcPr>
          <w:p>
            <w:pPr>
              <w:jc w:val="both"/>
              <w:rPr>
                <w:rFonts w:hint="eastAsia" w:ascii="华文仿宋" w:hAnsi="华文仿宋" w:eastAsia="华文仿宋" w:cs="华文仿宋"/>
                <w:b w:val="0"/>
                <w:bCs w:val="0"/>
                <w:sz w:val="21"/>
                <w:szCs w:val="21"/>
                <w:vertAlign w:val="baseline"/>
                <w:lang w:eastAsia="zh-CN"/>
              </w:rPr>
            </w:pPr>
            <w:r>
              <w:rPr>
                <w:rFonts w:hint="eastAsia" w:ascii="华文仿宋" w:hAnsi="华文仿宋" w:eastAsia="华文仿宋" w:cs="华文仿宋"/>
                <w:b w:val="0"/>
                <w:bCs w:val="0"/>
                <w:sz w:val="21"/>
                <w:szCs w:val="21"/>
                <w:vertAlign w:val="baseline"/>
                <w:lang w:eastAsia="zh-CN"/>
              </w:rPr>
              <w:t>经</w:t>
            </w:r>
            <w:bookmarkStart w:id="0" w:name="_GoBack"/>
            <w:bookmarkEnd w:id="0"/>
            <w:r>
              <w:rPr>
                <w:rFonts w:hint="eastAsia" w:ascii="华文仿宋" w:hAnsi="华文仿宋" w:eastAsia="华文仿宋" w:cs="华文仿宋"/>
                <w:b w:val="0"/>
                <w:bCs w:val="0"/>
                <w:sz w:val="21"/>
                <w:szCs w:val="21"/>
                <w:vertAlign w:val="baseline"/>
                <w:lang w:eastAsia="zh-CN"/>
              </w:rPr>
              <w:t>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4" w:type="dxa"/>
            <w:vAlign w:val="center"/>
          </w:tcPr>
          <w:p>
            <w:pPr>
              <w:jc w:val="both"/>
              <w:rPr>
                <w:rFonts w:hint="default" w:ascii="华文仿宋" w:hAnsi="华文仿宋" w:eastAsia="华文仿宋" w:cs="华文仿宋"/>
                <w:b w:val="0"/>
                <w:bCs w:val="0"/>
                <w:sz w:val="21"/>
                <w:szCs w:val="21"/>
                <w:vertAlign w:val="baseline"/>
                <w:lang w:val="en-US"/>
              </w:rPr>
            </w:pPr>
            <w:r>
              <w:rPr>
                <w:rFonts w:hint="eastAsia" w:ascii="华文仿宋" w:hAnsi="华文仿宋" w:eastAsia="华文仿宋" w:cs="华文仿宋"/>
                <w:b w:val="0"/>
                <w:bCs w:val="0"/>
                <w:sz w:val="21"/>
                <w:szCs w:val="21"/>
                <w:vertAlign w:val="baseline"/>
                <w:lang w:val="en-US" w:eastAsia="zh-CN"/>
              </w:rPr>
              <w:t>B201813</w:t>
            </w:r>
          </w:p>
        </w:tc>
        <w:tc>
          <w:tcPr>
            <w:tcW w:w="6360" w:type="dxa"/>
            <w:vAlign w:val="center"/>
          </w:tcPr>
          <w:p>
            <w:pPr>
              <w:jc w:val="both"/>
              <w:rPr>
                <w:rFonts w:hint="eastAsia" w:ascii="华文仿宋" w:hAnsi="华文仿宋" w:eastAsia="华文仿宋" w:cs="华文仿宋"/>
                <w:b w:val="0"/>
                <w:bCs w:val="0"/>
                <w:sz w:val="21"/>
                <w:szCs w:val="21"/>
                <w:vertAlign w:val="baseline"/>
              </w:rPr>
            </w:pPr>
            <w:r>
              <w:rPr>
                <w:rFonts w:hint="eastAsia" w:ascii="华文仿宋" w:hAnsi="华文仿宋" w:eastAsia="华文仿宋" w:cs="华文仿宋"/>
                <w:b w:val="0"/>
                <w:bCs w:val="0"/>
                <w:sz w:val="21"/>
                <w:szCs w:val="21"/>
                <w:vertAlign w:val="baseline"/>
              </w:rPr>
              <w:t>基于立德树人目标的大学生廉洁教育课程教学模式研究</w:t>
            </w:r>
          </w:p>
        </w:tc>
        <w:tc>
          <w:tcPr>
            <w:tcW w:w="4665" w:type="dxa"/>
            <w:vAlign w:val="center"/>
          </w:tcPr>
          <w:p>
            <w:pPr>
              <w:jc w:val="both"/>
              <w:rPr>
                <w:rFonts w:hint="eastAsia" w:ascii="华文仿宋" w:hAnsi="华文仿宋" w:eastAsia="华文仿宋" w:cs="华文仿宋"/>
                <w:b w:val="0"/>
                <w:bCs w:val="0"/>
                <w:sz w:val="21"/>
                <w:szCs w:val="21"/>
                <w:vertAlign w:val="baseline"/>
                <w:lang w:eastAsia="zh-CN"/>
              </w:rPr>
            </w:pPr>
            <w:r>
              <w:rPr>
                <w:rFonts w:hint="eastAsia" w:ascii="华文仿宋" w:hAnsi="华文仿宋" w:eastAsia="华文仿宋" w:cs="华文仿宋"/>
                <w:b w:val="0"/>
                <w:bCs w:val="0"/>
                <w:sz w:val="21"/>
                <w:szCs w:val="21"/>
                <w:vertAlign w:val="baseline"/>
                <w:lang w:eastAsia="zh-CN"/>
              </w:rPr>
              <w:t>杨春磊、徐前权、李华成、徐骆、彭博、王铮</w:t>
            </w:r>
          </w:p>
        </w:tc>
        <w:tc>
          <w:tcPr>
            <w:tcW w:w="1751" w:type="dxa"/>
            <w:vAlign w:val="center"/>
          </w:tcPr>
          <w:p>
            <w:pPr>
              <w:jc w:val="both"/>
              <w:rPr>
                <w:rFonts w:hint="eastAsia" w:ascii="华文仿宋" w:hAnsi="华文仿宋" w:eastAsia="华文仿宋" w:cs="华文仿宋"/>
                <w:b w:val="0"/>
                <w:bCs w:val="0"/>
                <w:sz w:val="21"/>
                <w:szCs w:val="21"/>
                <w:vertAlign w:val="baseline"/>
                <w:lang w:eastAsia="zh-CN"/>
              </w:rPr>
            </w:pPr>
            <w:r>
              <w:rPr>
                <w:rFonts w:hint="eastAsia" w:ascii="华文仿宋" w:hAnsi="华文仿宋" w:eastAsia="华文仿宋" w:cs="华文仿宋"/>
                <w:b w:val="0"/>
                <w:bCs w:val="0"/>
                <w:sz w:val="21"/>
                <w:szCs w:val="21"/>
                <w:vertAlign w:val="baseline"/>
                <w:lang w:eastAsia="zh-CN"/>
              </w:rPr>
              <w:t>法学院</w:t>
            </w:r>
          </w:p>
        </w:tc>
      </w:tr>
    </w:tbl>
    <w:p>
      <w:pPr>
        <w:jc w:val="center"/>
        <w:rPr>
          <w:rFonts w:hint="eastAsia" w:ascii="华文中宋" w:hAnsi="华文中宋" w:eastAsia="华文中宋" w:cs="华文中宋"/>
          <w:sz w:val="32"/>
          <w:szCs w:val="32"/>
        </w:rPr>
      </w:pPr>
    </w:p>
    <w:p>
      <w:pPr>
        <w:jc w:val="both"/>
        <w:rPr>
          <w:rFonts w:hint="eastAsia"/>
          <w:sz w:val="32"/>
          <w:szCs w:val="32"/>
        </w:rPr>
      </w:pPr>
    </w:p>
    <w:p>
      <w:pPr>
        <w:jc w:val="both"/>
        <w:rPr>
          <w:rFonts w:hint="eastAsia"/>
          <w:sz w:val="32"/>
          <w:szCs w:val="32"/>
        </w:rPr>
      </w:pPr>
    </w:p>
    <w:p>
      <w:pPr>
        <w:jc w:val="both"/>
        <w:rPr>
          <w:rFonts w:hint="eastAsia"/>
          <w:sz w:val="32"/>
          <w:szCs w:val="32"/>
        </w:rPr>
        <w:sectPr>
          <w:pgSz w:w="16838" w:h="11906" w:orient="landscape"/>
          <w:pgMar w:top="1803" w:right="1213" w:bottom="1803" w:left="1100" w:header="851" w:footer="992" w:gutter="0"/>
          <w:cols w:space="0" w:num="1"/>
          <w:rtlGutter w:val="0"/>
          <w:docGrid w:type="lines" w:linePitch="312" w:charSpace="0"/>
        </w:sectPr>
      </w:pPr>
    </w:p>
    <w:p>
      <w:pPr>
        <w:jc w:val="both"/>
      </w:pPr>
    </w:p>
    <w:sectPr>
      <w:pgSz w:w="16838" w:h="11906" w:orient="landscape"/>
      <w:pgMar w:top="1803" w:right="1270" w:bottom="1803" w:left="127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13"/>
    <w:rsid w:val="007A2813"/>
    <w:rsid w:val="009D5622"/>
    <w:rsid w:val="07A918A0"/>
    <w:rsid w:val="0AA31353"/>
    <w:rsid w:val="0E0D41F7"/>
    <w:rsid w:val="0F463A55"/>
    <w:rsid w:val="1038332B"/>
    <w:rsid w:val="1140572E"/>
    <w:rsid w:val="11B7154C"/>
    <w:rsid w:val="15301B8C"/>
    <w:rsid w:val="19C46431"/>
    <w:rsid w:val="1AEE24E5"/>
    <w:rsid w:val="1C5D528D"/>
    <w:rsid w:val="1EF429FD"/>
    <w:rsid w:val="23715DFE"/>
    <w:rsid w:val="260732D7"/>
    <w:rsid w:val="27B058A0"/>
    <w:rsid w:val="28526D16"/>
    <w:rsid w:val="2CB82B85"/>
    <w:rsid w:val="32757933"/>
    <w:rsid w:val="32956848"/>
    <w:rsid w:val="35F65F66"/>
    <w:rsid w:val="37D136EE"/>
    <w:rsid w:val="3972764A"/>
    <w:rsid w:val="404C04C4"/>
    <w:rsid w:val="430E04EA"/>
    <w:rsid w:val="43E32C10"/>
    <w:rsid w:val="44076291"/>
    <w:rsid w:val="44150168"/>
    <w:rsid w:val="47231636"/>
    <w:rsid w:val="47E170DF"/>
    <w:rsid w:val="48251BC0"/>
    <w:rsid w:val="48DB0290"/>
    <w:rsid w:val="4A750067"/>
    <w:rsid w:val="4B4C2230"/>
    <w:rsid w:val="4BE323A0"/>
    <w:rsid w:val="4CA86528"/>
    <w:rsid w:val="4DA34AAC"/>
    <w:rsid w:val="4DAF33D5"/>
    <w:rsid w:val="4E0A0DCF"/>
    <w:rsid w:val="4F310B47"/>
    <w:rsid w:val="504451E9"/>
    <w:rsid w:val="522D7544"/>
    <w:rsid w:val="551D202D"/>
    <w:rsid w:val="564A5F17"/>
    <w:rsid w:val="58B35FDF"/>
    <w:rsid w:val="59311161"/>
    <w:rsid w:val="593731A8"/>
    <w:rsid w:val="5AEC4603"/>
    <w:rsid w:val="5B280340"/>
    <w:rsid w:val="5B97052E"/>
    <w:rsid w:val="5CC0376F"/>
    <w:rsid w:val="5D014969"/>
    <w:rsid w:val="5DA15392"/>
    <w:rsid w:val="5E527D57"/>
    <w:rsid w:val="5E5C77CD"/>
    <w:rsid w:val="5EC95CAF"/>
    <w:rsid w:val="5F1E3931"/>
    <w:rsid w:val="69870F3F"/>
    <w:rsid w:val="69B130C0"/>
    <w:rsid w:val="69B557B4"/>
    <w:rsid w:val="6C246E7A"/>
    <w:rsid w:val="6E060158"/>
    <w:rsid w:val="71DE3951"/>
    <w:rsid w:val="72DC65BD"/>
    <w:rsid w:val="73F8400B"/>
    <w:rsid w:val="76110693"/>
    <w:rsid w:val="765E3B8E"/>
    <w:rsid w:val="77C671C7"/>
    <w:rsid w:val="788B597C"/>
    <w:rsid w:val="79D0502C"/>
    <w:rsid w:val="7DC40E95"/>
    <w:rsid w:val="7F8C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2019-03-21T02:34:00Z</dcterms:created>
  <dc:creator>lenovo</dc:creator>
  <cp:lastModifiedBy>杜雁冰</cp:lastModifiedBy>
  <cp:lastPrinted>2019-03-25T03:05:00Z</cp:lastPrinted>
  <dcterms:modified xsi:type="dcterms:W3CDTF">2021-04-02T09:44:04Z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50965432A90940E792ADEF7115EBFC21</vt:lpwstr>
  </property>
</Properties>
</file>